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4C" w:rsidRDefault="006D584C" w:rsidP="006D584C">
      <w:pPr>
        <w:spacing w:after="0"/>
        <w:jc w:val="center"/>
        <w:rPr>
          <w:b/>
          <w:sz w:val="28"/>
          <w:szCs w:val="28"/>
          <w:lang w:val="es-ES_tradnl"/>
        </w:rPr>
      </w:pPr>
      <w:r w:rsidRPr="00E80515">
        <w:rPr>
          <w:b/>
          <w:sz w:val="28"/>
          <w:szCs w:val="28"/>
          <w:lang w:val="es-ES_tradnl"/>
        </w:rPr>
        <w:t>LECTURAS OBLIGATORIAS</w:t>
      </w:r>
    </w:p>
    <w:p w:rsidR="006D584C" w:rsidRDefault="008C602E" w:rsidP="006D584C">
      <w:pPr>
        <w:spacing w:after="0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     </w:t>
      </w:r>
      <w:r w:rsidR="006D584C">
        <w:rPr>
          <w:b/>
          <w:sz w:val="28"/>
          <w:szCs w:val="28"/>
          <w:lang w:val="es-ES_tradnl"/>
        </w:rPr>
        <w:t>1º ESO:</w:t>
      </w:r>
    </w:p>
    <w:p w:rsidR="006D584C" w:rsidRPr="00DD3319" w:rsidRDefault="00EF1620" w:rsidP="006D584C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EF1620">
        <w:rPr>
          <w:i/>
        </w:rPr>
        <w:t>Diario de Anna Frank. La memoria del holocausto</w:t>
      </w:r>
      <w:r>
        <w:t xml:space="preserve"> Adaptación de Eduardo Alonso</w:t>
      </w:r>
      <w:r>
        <w:t>,</w:t>
      </w:r>
      <w:r>
        <w:t xml:space="preserve"> Vicens-Vives,</w:t>
      </w:r>
      <w:r>
        <w:t xml:space="preserve"> </w:t>
      </w:r>
      <w:r>
        <w:t>colección Cucaña Biografías</w:t>
      </w:r>
      <w:r w:rsidR="00FE0048">
        <w:t xml:space="preserve"> ISBN: </w:t>
      </w:r>
      <w:r>
        <w:t>978-84-682-2241-1</w:t>
      </w:r>
    </w:p>
    <w:p w:rsidR="006D584C" w:rsidRPr="00DD3319" w:rsidRDefault="006D584C" w:rsidP="006D584C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DD3319">
        <w:rPr>
          <w:rFonts w:asciiTheme="minorHAnsi" w:hAnsiTheme="minorHAnsi" w:cstheme="minorHAnsi"/>
        </w:rPr>
        <w:t xml:space="preserve"> Antología poética</w:t>
      </w:r>
      <w:r w:rsidR="00EF1620">
        <w:rPr>
          <w:rFonts w:asciiTheme="minorHAnsi" w:hAnsiTheme="minorHAnsi" w:cstheme="minorHAnsi"/>
        </w:rPr>
        <w:t xml:space="preserve"> elaborada por el Departamento de Lengua.</w:t>
      </w:r>
    </w:p>
    <w:p w:rsidR="006D584C" w:rsidRPr="00DD3319" w:rsidRDefault="006D584C" w:rsidP="006D584C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D3319">
        <w:rPr>
          <w:rFonts w:asciiTheme="minorHAnsi" w:hAnsiTheme="minorHAnsi" w:cstheme="minorHAnsi"/>
          <w:i/>
          <w:sz w:val="24"/>
          <w:szCs w:val="24"/>
        </w:rPr>
        <w:t>La verdadera y singular historia de la princesa y el dragón. Besos para la bella durmiente.</w:t>
      </w:r>
      <w:r w:rsidRPr="00DD3319">
        <w:rPr>
          <w:rFonts w:asciiTheme="minorHAnsi" w:hAnsiTheme="minorHAnsi" w:cstheme="minorHAnsi"/>
          <w:sz w:val="24"/>
          <w:szCs w:val="24"/>
        </w:rPr>
        <w:t xml:space="preserve"> J. L. Alonso de Santos, Castalia Prima, ISBN 978-84-9740-5119</w:t>
      </w:r>
    </w:p>
    <w:p w:rsidR="006D584C" w:rsidRPr="00DD3319" w:rsidRDefault="006D584C" w:rsidP="006D584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6D584C" w:rsidRPr="00DD3319" w:rsidRDefault="008C602E" w:rsidP="008C602E">
      <w:pPr>
        <w:spacing w:after="0"/>
        <w:rPr>
          <w:rFonts w:asciiTheme="minorHAnsi" w:hAnsiTheme="minorHAnsi" w:cstheme="minorHAnsi"/>
        </w:rPr>
      </w:pPr>
      <w:r w:rsidRPr="00DD3319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     </w:t>
      </w:r>
      <w:r w:rsidR="006D584C" w:rsidRPr="00DD3319">
        <w:rPr>
          <w:rFonts w:asciiTheme="minorHAnsi" w:hAnsiTheme="minorHAnsi" w:cstheme="minorHAnsi"/>
          <w:b/>
          <w:sz w:val="28"/>
          <w:szCs w:val="28"/>
          <w:lang w:val="es-ES_tradnl"/>
        </w:rPr>
        <w:t>2º ESO:</w:t>
      </w:r>
    </w:p>
    <w:p w:rsidR="006D584C" w:rsidRPr="00EF1620" w:rsidRDefault="00EF1620" w:rsidP="00EF1620">
      <w:pPr>
        <w:pStyle w:val="Prrafodelist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t>Tom Sawyer</w:t>
      </w:r>
      <w:r>
        <w:t>,</w:t>
      </w:r>
      <w:r>
        <w:t xml:space="preserve"> Mark Twain</w:t>
      </w:r>
      <w:r>
        <w:t>,</w:t>
      </w:r>
      <w:r>
        <w:t xml:space="preserve"> Vicens-Vives, colección Cucaña 978-84-682-0104-7</w:t>
      </w:r>
    </w:p>
    <w:p w:rsidR="006D584C" w:rsidRDefault="006D584C" w:rsidP="006D584C">
      <w:pPr>
        <w:pStyle w:val="Prrafodelist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DD3319">
        <w:rPr>
          <w:rFonts w:asciiTheme="minorHAnsi" w:hAnsiTheme="minorHAnsi" w:cstheme="minorHAnsi"/>
          <w:i/>
        </w:rPr>
        <w:t xml:space="preserve">De pasos y entremeses. </w:t>
      </w:r>
      <w:r w:rsidRPr="00DD3319">
        <w:rPr>
          <w:rFonts w:asciiTheme="minorHAnsi" w:hAnsiTheme="minorHAnsi" w:cstheme="minorHAnsi"/>
        </w:rPr>
        <w:t>Editorial Everest. ISBN:</w:t>
      </w:r>
      <w:r w:rsidR="00492360">
        <w:rPr>
          <w:rFonts w:asciiTheme="minorHAnsi" w:hAnsiTheme="minorHAnsi" w:cstheme="minorHAnsi"/>
        </w:rPr>
        <w:t xml:space="preserve"> 978-84-241-7710-2</w:t>
      </w:r>
    </w:p>
    <w:p w:rsidR="00EF1620" w:rsidRPr="00DD3319" w:rsidRDefault="00EF1620" w:rsidP="006D584C">
      <w:pPr>
        <w:pStyle w:val="Prrafodelista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Antología poética elaborada por el Departamento de Lengua.</w:t>
      </w:r>
    </w:p>
    <w:p w:rsidR="006D584C" w:rsidRPr="00EF1620" w:rsidRDefault="006D584C" w:rsidP="00EF162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6D584C" w:rsidRPr="00DD3319" w:rsidRDefault="006D584C" w:rsidP="006D584C">
      <w:pPr>
        <w:spacing w:after="0"/>
        <w:ind w:left="360"/>
        <w:jc w:val="both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D3319">
        <w:rPr>
          <w:rFonts w:asciiTheme="minorHAnsi" w:hAnsiTheme="minorHAnsi" w:cstheme="minorHAnsi"/>
          <w:b/>
          <w:sz w:val="28"/>
          <w:szCs w:val="28"/>
          <w:lang w:val="es-ES_tradnl"/>
        </w:rPr>
        <w:t>3º ESO:</w:t>
      </w:r>
    </w:p>
    <w:p w:rsidR="006D584C" w:rsidRPr="00EF1620" w:rsidRDefault="00EF1620" w:rsidP="00EF1620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EF1620">
        <w:rPr>
          <w:i/>
        </w:rPr>
        <w:t>Desconocido</w:t>
      </w:r>
      <w:r>
        <w:rPr>
          <w:i/>
        </w:rPr>
        <w:t xml:space="preserve">s, </w:t>
      </w:r>
      <w:r>
        <w:t>David Lozano</w:t>
      </w:r>
      <w:r>
        <w:t>,</w:t>
      </w:r>
      <w:r>
        <w:t xml:space="preserve"> </w:t>
      </w:r>
      <w:proofErr w:type="spellStart"/>
      <w:r>
        <w:t>Edebé</w:t>
      </w:r>
      <w:proofErr w:type="spellEnd"/>
      <w:r w:rsidR="00AF15F7">
        <w:t>,</w:t>
      </w:r>
      <w:r>
        <w:t xml:space="preserve"> </w:t>
      </w:r>
      <w:bookmarkStart w:id="0" w:name="_GoBack"/>
      <w:bookmarkEnd w:id="0"/>
      <w:r w:rsidR="00FE0048">
        <w:t xml:space="preserve"> ISBN: </w:t>
      </w:r>
      <w:r>
        <w:t>978-84-683-3459-2</w:t>
      </w:r>
      <w:bookmarkStart w:id="1" w:name="_Hlk19138795"/>
    </w:p>
    <w:bookmarkEnd w:id="1"/>
    <w:p w:rsidR="006D584C" w:rsidRPr="00DD3319" w:rsidRDefault="006D584C" w:rsidP="006D584C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</w:rPr>
      </w:pPr>
      <w:r w:rsidRPr="00DD3319">
        <w:rPr>
          <w:rFonts w:asciiTheme="minorHAnsi" w:hAnsiTheme="minorHAnsi" w:cstheme="minorHAnsi"/>
          <w:i/>
          <w:lang w:val="en-US"/>
        </w:rPr>
        <w:t xml:space="preserve">Romeo y Julieta, </w:t>
      </w:r>
      <w:r w:rsidRPr="00DD3319">
        <w:rPr>
          <w:rFonts w:asciiTheme="minorHAnsi" w:hAnsiTheme="minorHAnsi" w:cstheme="minorHAnsi"/>
          <w:lang w:val="en-US"/>
        </w:rPr>
        <w:t xml:space="preserve">William Shakespeare. </w:t>
      </w:r>
      <w:r w:rsidRPr="00DD3319">
        <w:rPr>
          <w:rFonts w:asciiTheme="minorHAnsi" w:hAnsiTheme="minorHAnsi" w:cstheme="minorHAnsi"/>
        </w:rPr>
        <w:t>Vicens Vives, Clásicos Universales, ISBN: 978-84-31641405</w:t>
      </w:r>
    </w:p>
    <w:p w:rsidR="00EF1620" w:rsidRPr="00DD3319" w:rsidRDefault="00EF1620" w:rsidP="00EF1620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lang w:val="es-ES_tradnl"/>
        </w:rPr>
      </w:pPr>
      <w:r w:rsidRPr="00DD3319">
        <w:rPr>
          <w:rFonts w:asciiTheme="minorHAnsi" w:hAnsiTheme="minorHAnsi" w:cstheme="minorHAnsi"/>
          <w:i/>
          <w:lang w:val="es-ES_tradnl"/>
        </w:rPr>
        <w:t>Lazarillo de Tormes</w:t>
      </w:r>
      <w:r>
        <w:rPr>
          <w:rFonts w:asciiTheme="minorHAnsi" w:hAnsiTheme="minorHAnsi" w:cstheme="minorHAnsi"/>
          <w:lang w:val="es-ES_tradnl"/>
        </w:rPr>
        <w:t>,</w:t>
      </w:r>
      <w:r w:rsidRPr="00DD3319">
        <w:rPr>
          <w:rFonts w:asciiTheme="minorHAnsi" w:hAnsiTheme="minorHAnsi" w:cstheme="minorHAnsi"/>
          <w:lang w:val="es-ES_tradnl"/>
        </w:rPr>
        <w:t xml:space="preserve"> Vicens Vives</w:t>
      </w:r>
      <w:r>
        <w:rPr>
          <w:rFonts w:asciiTheme="minorHAnsi" w:hAnsiTheme="minorHAnsi" w:cstheme="minorHAnsi"/>
          <w:lang w:val="es-ES_tradnl"/>
        </w:rPr>
        <w:t xml:space="preserve">, </w:t>
      </w:r>
      <w:r w:rsidRPr="00DD3319">
        <w:rPr>
          <w:rFonts w:asciiTheme="minorHAnsi" w:hAnsiTheme="minorHAnsi" w:cstheme="minorHAnsi"/>
          <w:lang w:val="es-ES_tradnl"/>
        </w:rPr>
        <w:t>Clásicos Adaptados, ISBN: 978-84-316-8025-1</w:t>
      </w:r>
    </w:p>
    <w:p w:rsidR="006D584C" w:rsidRPr="00DD3319" w:rsidRDefault="006D584C" w:rsidP="006D584C">
      <w:pPr>
        <w:spacing w:after="0"/>
        <w:rPr>
          <w:rFonts w:asciiTheme="minorHAnsi" w:hAnsiTheme="minorHAnsi" w:cstheme="minorHAnsi"/>
        </w:rPr>
      </w:pPr>
    </w:p>
    <w:p w:rsidR="006D584C" w:rsidRPr="00DD3319" w:rsidRDefault="006D584C" w:rsidP="006D584C">
      <w:pPr>
        <w:spacing w:after="0"/>
        <w:ind w:firstLine="426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D3319">
        <w:rPr>
          <w:rFonts w:asciiTheme="minorHAnsi" w:hAnsiTheme="minorHAnsi" w:cstheme="minorHAnsi"/>
          <w:b/>
          <w:sz w:val="28"/>
          <w:szCs w:val="28"/>
          <w:lang w:val="es-ES_tradnl"/>
        </w:rPr>
        <w:t>4º ESO:</w:t>
      </w:r>
    </w:p>
    <w:p w:rsidR="006D584C" w:rsidRPr="00DD3319" w:rsidRDefault="006D584C" w:rsidP="006D584C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DD3319">
        <w:rPr>
          <w:rFonts w:asciiTheme="minorHAnsi" w:hAnsiTheme="minorHAnsi" w:cstheme="minorHAnsi"/>
          <w:lang w:val="es-ES_tradnl"/>
        </w:rPr>
        <w:t>Antología de relatos</w:t>
      </w:r>
      <w:r w:rsidRPr="00DD3319">
        <w:rPr>
          <w:rFonts w:asciiTheme="minorHAnsi" w:hAnsiTheme="minorHAnsi" w:cstheme="minorHAnsi"/>
          <w:i/>
          <w:lang w:val="es-ES_tradnl"/>
        </w:rPr>
        <w:t xml:space="preserve">: </w:t>
      </w:r>
    </w:p>
    <w:p w:rsidR="006D584C" w:rsidRPr="00DD3319" w:rsidRDefault="006D584C" w:rsidP="006D58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Cs/>
        </w:rPr>
      </w:pPr>
      <w:r w:rsidRPr="00DD3319">
        <w:rPr>
          <w:rFonts w:asciiTheme="minorHAnsi" w:eastAsia="Times New Roman" w:hAnsiTheme="minorHAnsi" w:cstheme="minorHAnsi"/>
          <w:bCs/>
        </w:rPr>
        <w:t>Relatos de Julio Cortázar</w:t>
      </w:r>
      <w:r w:rsidRPr="00DD3319">
        <w:rPr>
          <w:rFonts w:asciiTheme="minorHAnsi" w:hAnsiTheme="minorHAnsi" w:cstheme="minorHAnsi"/>
          <w:i/>
        </w:rPr>
        <w:t xml:space="preserve"> (</w:t>
      </w:r>
      <w:r w:rsidRPr="00DD3319">
        <w:rPr>
          <w:rFonts w:asciiTheme="minorHAnsi" w:eastAsia="Times New Roman" w:hAnsiTheme="minorHAnsi" w:cstheme="minorHAnsi"/>
          <w:bCs/>
          <w:i/>
        </w:rPr>
        <w:t xml:space="preserve">Axolotl, Casa tomada, La noche boca arriba, Continuidad de los parques) </w:t>
      </w:r>
      <w:r w:rsidRPr="00DD3319">
        <w:rPr>
          <w:rFonts w:asciiTheme="minorHAnsi" w:eastAsia="Times New Roman" w:hAnsiTheme="minorHAnsi" w:cstheme="minorHAnsi"/>
          <w:bCs/>
        </w:rPr>
        <w:t xml:space="preserve"> y de Jorge Luis Borges (</w:t>
      </w:r>
      <w:r w:rsidRPr="00DD3319">
        <w:rPr>
          <w:rFonts w:asciiTheme="minorHAnsi" w:eastAsia="Times New Roman" w:hAnsiTheme="minorHAnsi" w:cstheme="minorHAnsi"/>
          <w:bCs/>
          <w:i/>
        </w:rPr>
        <w:t>La casa de Asterión</w:t>
      </w:r>
      <w:r w:rsidRPr="00DD3319">
        <w:rPr>
          <w:rFonts w:asciiTheme="minorHAnsi" w:eastAsia="Times New Roman" w:hAnsiTheme="minorHAnsi" w:cstheme="minorHAnsi"/>
          <w:bCs/>
        </w:rPr>
        <w:t>)</w:t>
      </w:r>
      <w:r w:rsidRPr="00DD3319">
        <w:rPr>
          <w:rFonts w:asciiTheme="minorHAnsi" w:eastAsia="Times New Roman" w:hAnsiTheme="minorHAnsi" w:cstheme="minorHAnsi"/>
          <w:bCs/>
          <w:i/>
        </w:rPr>
        <w:t xml:space="preserve">. </w:t>
      </w:r>
      <w:r w:rsidRPr="00DD3319">
        <w:rPr>
          <w:rFonts w:asciiTheme="minorHAnsi" w:eastAsia="Times New Roman" w:hAnsiTheme="minorHAnsi" w:cstheme="minorHAnsi"/>
          <w:bCs/>
        </w:rPr>
        <w:t xml:space="preserve">Selección de leyendas de Bécquer: </w:t>
      </w:r>
      <w:r w:rsidRPr="00DD3319">
        <w:rPr>
          <w:rFonts w:asciiTheme="minorHAnsi" w:eastAsia="Times New Roman" w:hAnsiTheme="minorHAnsi" w:cstheme="minorHAnsi"/>
          <w:bCs/>
          <w:i/>
        </w:rPr>
        <w:t>El rayo de luna</w:t>
      </w:r>
      <w:r w:rsidRPr="00DD3319">
        <w:rPr>
          <w:rFonts w:asciiTheme="minorHAnsi" w:eastAsia="Times New Roman" w:hAnsiTheme="minorHAnsi" w:cstheme="minorHAnsi"/>
          <w:bCs/>
        </w:rPr>
        <w:t xml:space="preserve">, </w:t>
      </w:r>
      <w:r w:rsidRPr="00DD3319">
        <w:rPr>
          <w:rFonts w:asciiTheme="minorHAnsi" w:eastAsia="Times New Roman" w:hAnsiTheme="minorHAnsi" w:cstheme="minorHAnsi"/>
          <w:bCs/>
          <w:i/>
        </w:rPr>
        <w:t>El Monte de las Ánimas</w:t>
      </w:r>
      <w:r w:rsidRPr="00DD3319">
        <w:rPr>
          <w:rFonts w:asciiTheme="minorHAnsi" w:eastAsia="Times New Roman" w:hAnsiTheme="minorHAnsi" w:cstheme="minorHAnsi"/>
          <w:bCs/>
        </w:rPr>
        <w:t xml:space="preserve">, </w:t>
      </w:r>
      <w:r w:rsidRPr="00DD3319">
        <w:rPr>
          <w:rFonts w:asciiTheme="minorHAnsi" w:eastAsia="Times New Roman" w:hAnsiTheme="minorHAnsi" w:cstheme="minorHAnsi"/>
          <w:bCs/>
          <w:i/>
        </w:rPr>
        <w:t>El Miserere.</w:t>
      </w:r>
    </w:p>
    <w:p w:rsidR="006D584C" w:rsidRPr="00DD3319" w:rsidRDefault="00CF4C74" w:rsidP="006D584C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lang w:val="es-ES_tradnl"/>
        </w:rPr>
        <w:t>Bodas de sangre, Lorca</w:t>
      </w:r>
      <w:r w:rsidR="006D584C" w:rsidRPr="00DD3319">
        <w:rPr>
          <w:rFonts w:asciiTheme="minorHAnsi" w:hAnsiTheme="minorHAnsi" w:cstheme="minorHAnsi"/>
          <w:i/>
          <w:lang w:val="es-ES_tradnl"/>
        </w:rPr>
        <w:t xml:space="preserve">, </w:t>
      </w:r>
      <w:r w:rsidR="006D584C" w:rsidRPr="00DD3319">
        <w:rPr>
          <w:rFonts w:asciiTheme="minorHAnsi" w:hAnsiTheme="minorHAnsi" w:cstheme="minorHAnsi"/>
          <w:lang w:val="es-ES_tradnl"/>
        </w:rPr>
        <w:t>ed. Vicens-Vives</w:t>
      </w:r>
      <w:r w:rsidR="006D584C" w:rsidRPr="00DD3319">
        <w:rPr>
          <w:rFonts w:asciiTheme="minorHAnsi" w:hAnsiTheme="minorHAnsi" w:cstheme="minorHAnsi"/>
          <w:i/>
          <w:lang w:val="es-ES_tradnl"/>
        </w:rPr>
        <w:t xml:space="preserve">, </w:t>
      </w:r>
      <w:r w:rsidR="006D584C" w:rsidRPr="00DD3319">
        <w:rPr>
          <w:rFonts w:asciiTheme="minorHAnsi" w:hAnsiTheme="minorHAnsi" w:cstheme="minorHAnsi"/>
          <w:lang w:val="es-ES_tradnl"/>
        </w:rPr>
        <w:t>Clásicos His</w:t>
      </w:r>
      <w:r>
        <w:rPr>
          <w:rFonts w:asciiTheme="minorHAnsi" w:hAnsiTheme="minorHAnsi" w:cstheme="minorHAnsi"/>
          <w:lang w:val="es-ES_tradnl"/>
        </w:rPr>
        <w:t xml:space="preserve">pánicos.  ISBN: </w:t>
      </w:r>
      <w:r w:rsidRPr="004F3A89">
        <w:rPr>
          <w:sz w:val="24"/>
          <w:szCs w:val="24"/>
        </w:rPr>
        <w:t>978-84-68206868</w:t>
      </w:r>
    </w:p>
    <w:p w:rsidR="006D584C" w:rsidRPr="00DD3319" w:rsidRDefault="006D584C" w:rsidP="006D584C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DD3319">
        <w:rPr>
          <w:rFonts w:asciiTheme="minorHAnsi" w:hAnsiTheme="minorHAnsi" w:cstheme="minorHAnsi"/>
          <w:i/>
        </w:rPr>
        <w:t>Nada</w:t>
      </w:r>
      <w:r w:rsidRPr="00DD3319">
        <w:rPr>
          <w:rFonts w:asciiTheme="minorHAnsi" w:hAnsiTheme="minorHAnsi" w:cstheme="minorHAnsi"/>
        </w:rPr>
        <w:t>, Carmen Laforet, ed. Austral. ISBN: 978-84-23342792</w:t>
      </w:r>
    </w:p>
    <w:p w:rsidR="006D584C" w:rsidRPr="00DD3319" w:rsidRDefault="006D584C" w:rsidP="006D584C">
      <w:pPr>
        <w:pStyle w:val="Prrafodelista"/>
        <w:spacing w:after="0"/>
        <w:jc w:val="both"/>
        <w:rPr>
          <w:rFonts w:asciiTheme="minorHAnsi" w:hAnsiTheme="minorHAnsi" w:cstheme="minorHAnsi"/>
          <w:bCs/>
        </w:rPr>
      </w:pPr>
    </w:p>
    <w:p w:rsidR="006D584C" w:rsidRPr="00DD3319" w:rsidRDefault="006D584C" w:rsidP="006D584C">
      <w:pPr>
        <w:spacing w:after="0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D3319">
        <w:rPr>
          <w:rFonts w:asciiTheme="minorHAnsi" w:hAnsiTheme="minorHAnsi" w:cstheme="minorHAnsi"/>
          <w:b/>
          <w:sz w:val="28"/>
          <w:szCs w:val="28"/>
          <w:lang w:val="es-ES_tradnl"/>
        </w:rPr>
        <w:t>1º de Bachillerato:</w:t>
      </w:r>
    </w:p>
    <w:p w:rsidR="006D584C" w:rsidRPr="00DD3319" w:rsidRDefault="006D584C" w:rsidP="006D584C">
      <w:pPr>
        <w:spacing w:after="0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:rsidR="006D584C" w:rsidRPr="00DD3319" w:rsidRDefault="006D584C" w:rsidP="006D584C">
      <w:pPr>
        <w:pStyle w:val="Prrafodelista"/>
        <w:ind w:left="0"/>
        <w:jc w:val="both"/>
        <w:rPr>
          <w:rFonts w:asciiTheme="minorHAnsi" w:hAnsiTheme="minorHAnsi" w:cstheme="minorHAnsi"/>
          <w:b/>
          <w:bCs/>
        </w:rPr>
      </w:pPr>
      <w:r w:rsidRPr="00DD3319">
        <w:rPr>
          <w:rFonts w:asciiTheme="minorHAnsi" w:hAnsiTheme="minorHAnsi" w:cstheme="minorHAnsi"/>
          <w:b/>
          <w:bCs/>
        </w:rPr>
        <w:t>LENGUA CASTELLANA Y LITERATURA:</w:t>
      </w:r>
    </w:p>
    <w:p w:rsidR="006D584C" w:rsidRPr="00DD3319" w:rsidRDefault="006D584C" w:rsidP="006D584C">
      <w:pPr>
        <w:pStyle w:val="Prrafodelista"/>
        <w:ind w:left="0"/>
        <w:jc w:val="both"/>
        <w:rPr>
          <w:rFonts w:asciiTheme="minorHAnsi" w:hAnsiTheme="minorHAnsi" w:cstheme="minorHAnsi"/>
          <w:b/>
          <w:bCs/>
        </w:rPr>
      </w:pPr>
    </w:p>
    <w:p w:rsidR="006D584C" w:rsidRDefault="001F2C05" w:rsidP="006D584C">
      <w:pPr>
        <w:pStyle w:val="Prrafodelista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Selección de capítulos de </w:t>
      </w:r>
      <w:r w:rsidRPr="001F2C05">
        <w:rPr>
          <w:rFonts w:asciiTheme="minorHAnsi" w:hAnsiTheme="minorHAnsi" w:cstheme="minorHAnsi"/>
          <w:bCs/>
          <w:i/>
        </w:rPr>
        <w:t>El Quijote</w:t>
      </w:r>
      <w:r>
        <w:rPr>
          <w:rFonts w:asciiTheme="minorHAnsi" w:hAnsiTheme="minorHAnsi" w:cstheme="minorHAnsi"/>
          <w:bCs/>
        </w:rPr>
        <w:t xml:space="preserve"> elaborada por el Departamento de Lengua.</w:t>
      </w:r>
    </w:p>
    <w:p w:rsidR="001F2C05" w:rsidRPr="00DD3319" w:rsidRDefault="001F2C05" w:rsidP="006D584C">
      <w:pPr>
        <w:pStyle w:val="Prrafodelista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Cs/>
        </w:rPr>
      </w:pPr>
      <w:r>
        <w:t xml:space="preserve">Carreteras Secundarias Ignacio Martínez de Pisón Seix Barral, </w:t>
      </w:r>
      <w:proofErr w:type="spellStart"/>
      <w:proofErr w:type="gramStart"/>
      <w:r>
        <w:t>Booket</w:t>
      </w:r>
      <w:proofErr w:type="spellEnd"/>
      <w:r>
        <w:t xml:space="preserve"> </w:t>
      </w:r>
      <w:r>
        <w:t>,</w:t>
      </w:r>
      <w:proofErr w:type="gramEnd"/>
      <w:r>
        <w:t xml:space="preserve"> ISBN: </w:t>
      </w:r>
      <w:r>
        <w:t>978-84-322-5111-5</w:t>
      </w:r>
    </w:p>
    <w:p w:rsidR="006D584C" w:rsidRPr="00DD3319" w:rsidRDefault="006D584C" w:rsidP="006D584C">
      <w:pPr>
        <w:pStyle w:val="Prrafodelista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Cs/>
        </w:rPr>
      </w:pPr>
      <w:r w:rsidRPr="00DD3319">
        <w:rPr>
          <w:rFonts w:asciiTheme="minorHAnsi" w:hAnsiTheme="minorHAnsi" w:cstheme="minorHAnsi"/>
          <w:bCs/>
          <w:i/>
        </w:rPr>
        <w:t>Fuenteovejuna</w:t>
      </w:r>
      <w:r w:rsidRPr="00DD3319">
        <w:rPr>
          <w:rFonts w:asciiTheme="minorHAnsi" w:hAnsiTheme="minorHAnsi" w:cstheme="minorHAnsi"/>
          <w:bCs/>
        </w:rPr>
        <w:t>, Lope de Vega</w:t>
      </w:r>
      <w:r w:rsidRPr="00DD3319">
        <w:rPr>
          <w:rFonts w:asciiTheme="minorHAnsi" w:hAnsiTheme="minorHAnsi" w:cstheme="minorHAnsi"/>
          <w:b/>
          <w:bCs/>
        </w:rPr>
        <w:t xml:space="preserve">, </w:t>
      </w:r>
      <w:r w:rsidRPr="00DD3319">
        <w:rPr>
          <w:rFonts w:asciiTheme="minorHAnsi" w:hAnsiTheme="minorHAnsi" w:cstheme="minorHAnsi"/>
          <w:bCs/>
        </w:rPr>
        <w:t>Ed. Vicens-Vives, Cl</w:t>
      </w:r>
      <w:r w:rsidR="001F2C05">
        <w:rPr>
          <w:rFonts w:asciiTheme="minorHAnsi" w:hAnsiTheme="minorHAnsi" w:cstheme="minorHAnsi"/>
          <w:bCs/>
        </w:rPr>
        <w:t>á</w:t>
      </w:r>
      <w:r w:rsidRPr="00DD3319">
        <w:rPr>
          <w:rFonts w:asciiTheme="minorHAnsi" w:hAnsiTheme="minorHAnsi" w:cstheme="minorHAnsi"/>
          <w:bCs/>
        </w:rPr>
        <w:t>sicos Hispánicos. ISBN</w:t>
      </w:r>
      <w:r w:rsidR="001F2C05">
        <w:rPr>
          <w:rFonts w:asciiTheme="minorHAnsi" w:hAnsiTheme="minorHAnsi" w:cstheme="minorHAnsi"/>
          <w:bCs/>
        </w:rPr>
        <w:t>:</w:t>
      </w:r>
      <w:r w:rsidRPr="00DD3319">
        <w:rPr>
          <w:rFonts w:asciiTheme="minorHAnsi" w:hAnsiTheme="minorHAnsi" w:cstheme="minorHAnsi"/>
          <w:bCs/>
        </w:rPr>
        <w:t> 978-84-3167176-1</w:t>
      </w:r>
    </w:p>
    <w:p w:rsidR="006D584C" w:rsidRPr="00DD3319" w:rsidRDefault="001F2C05" w:rsidP="006D584C">
      <w:pPr>
        <w:pStyle w:val="Prrafodelista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Cs/>
        </w:rPr>
      </w:pPr>
      <w:r w:rsidRPr="001F2C05">
        <w:rPr>
          <w:i/>
        </w:rPr>
        <w:t>Los pazos de Ulloa</w:t>
      </w:r>
      <w:r>
        <w:rPr>
          <w:i/>
        </w:rPr>
        <w:t>,</w:t>
      </w:r>
      <w:r>
        <w:t xml:space="preserve"> Emilia Pardo Bazán</w:t>
      </w:r>
      <w:r>
        <w:t>,</w:t>
      </w:r>
      <w:r>
        <w:t xml:space="preserve"> Clásicos Hispánicos </w:t>
      </w:r>
      <w:r>
        <w:t xml:space="preserve">ISBN: </w:t>
      </w:r>
      <w:r>
        <w:t>978-84-682-2218-9</w:t>
      </w:r>
    </w:p>
    <w:p w:rsidR="006D584C" w:rsidRPr="00DD3319" w:rsidRDefault="006D584C" w:rsidP="006D584C">
      <w:pPr>
        <w:spacing w:after="0"/>
        <w:ind w:left="360"/>
        <w:jc w:val="both"/>
        <w:rPr>
          <w:rFonts w:asciiTheme="minorHAnsi" w:hAnsiTheme="minorHAnsi" w:cstheme="minorHAnsi"/>
          <w:bCs/>
        </w:rPr>
      </w:pPr>
    </w:p>
    <w:p w:rsidR="006D584C" w:rsidRPr="00DD3319" w:rsidRDefault="006D584C" w:rsidP="006D584C">
      <w:pPr>
        <w:pStyle w:val="Prrafodelista"/>
        <w:ind w:left="0"/>
        <w:jc w:val="both"/>
        <w:rPr>
          <w:rFonts w:asciiTheme="minorHAnsi" w:hAnsiTheme="minorHAnsi" w:cstheme="minorHAnsi"/>
          <w:b/>
          <w:bCs/>
        </w:rPr>
      </w:pPr>
      <w:r w:rsidRPr="00DD3319">
        <w:rPr>
          <w:rFonts w:asciiTheme="minorHAnsi" w:hAnsiTheme="minorHAnsi" w:cstheme="minorHAnsi"/>
          <w:b/>
          <w:bCs/>
        </w:rPr>
        <w:t>LITERATURA UNIVERSAL:</w:t>
      </w:r>
    </w:p>
    <w:p w:rsidR="006D584C" w:rsidRPr="00DD3319" w:rsidRDefault="00D81642" w:rsidP="006D584C">
      <w:pPr>
        <w:pStyle w:val="Defaul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D3319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D584C" w:rsidRPr="00DD3319">
        <w:rPr>
          <w:rFonts w:asciiTheme="minorHAnsi" w:hAnsiTheme="minorHAnsi" w:cstheme="minorHAnsi"/>
          <w:bCs/>
          <w:i/>
          <w:sz w:val="22"/>
          <w:szCs w:val="22"/>
        </w:rPr>
        <w:t>Hamlet</w:t>
      </w:r>
      <w:r w:rsidR="006D584C" w:rsidRPr="00DD3319">
        <w:rPr>
          <w:rFonts w:asciiTheme="minorHAnsi" w:hAnsiTheme="minorHAnsi" w:cstheme="minorHAnsi"/>
          <w:bCs/>
          <w:sz w:val="22"/>
          <w:szCs w:val="22"/>
        </w:rPr>
        <w:t>, Shakespeare. (</w:t>
      </w:r>
      <w:r w:rsidR="00435D81" w:rsidRPr="00DD3319">
        <w:rPr>
          <w:rFonts w:asciiTheme="minorHAnsi" w:hAnsiTheme="minorHAnsi" w:cstheme="minorHAnsi"/>
          <w:bCs/>
          <w:i/>
          <w:sz w:val="22"/>
          <w:szCs w:val="22"/>
        </w:rPr>
        <w:t>Libro de lecturas. Literatura U</w:t>
      </w:r>
      <w:r w:rsidR="006D584C" w:rsidRPr="00DD3319">
        <w:rPr>
          <w:rFonts w:asciiTheme="minorHAnsi" w:hAnsiTheme="minorHAnsi" w:cstheme="minorHAnsi"/>
          <w:bCs/>
          <w:i/>
          <w:sz w:val="22"/>
          <w:szCs w:val="22"/>
        </w:rPr>
        <w:t>niversal 1º Bachillerato</w:t>
      </w:r>
      <w:r w:rsidR="006D584C" w:rsidRPr="00DD3319">
        <w:rPr>
          <w:rFonts w:asciiTheme="minorHAnsi" w:hAnsiTheme="minorHAnsi" w:cstheme="minorHAnsi"/>
          <w:bCs/>
          <w:sz w:val="22"/>
          <w:szCs w:val="22"/>
        </w:rPr>
        <w:t>)</w:t>
      </w:r>
    </w:p>
    <w:p w:rsidR="006D584C" w:rsidRPr="00DD3319" w:rsidRDefault="006D584C" w:rsidP="006D584C">
      <w:pPr>
        <w:pStyle w:val="Defaul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F00CB">
        <w:rPr>
          <w:rFonts w:asciiTheme="minorHAnsi" w:hAnsiTheme="minorHAnsi" w:cstheme="minorHAnsi"/>
          <w:bCs/>
          <w:sz w:val="22"/>
          <w:szCs w:val="22"/>
        </w:rPr>
        <w:t xml:space="preserve">Selección de </w:t>
      </w:r>
      <w:r w:rsidR="00D81642" w:rsidRPr="00DF00CB">
        <w:rPr>
          <w:rFonts w:asciiTheme="minorHAnsi" w:hAnsiTheme="minorHAnsi" w:cstheme="minorHAnsi"/>
          <w:bCs/>
          <w:sz w:val="22"/>
          <w:szCs w:val="22"/>
        </w:rPr>
        <w:t>textos</w:t>
      </w:r>
      <w:r w:rsidRPr="00DD3319">
        <w:rPr>
          <w:rFonts w:asciiTheme="minorHAnsi" w:hAnsiTheme="minorHAnsi" w:cstheme="minorHAnsi"/>
          <w:bCs/>
          <w:sz w:val="22"/>
          <w:szCs w:val="22"/>
        </w:rPr>
        <w:t xml:space="preserve"> de</w:t>
      </w:r>
      <w:r w:rsidRPr="00DD3319">
        <w:rPr>
          <w:rFonts w:asciiTheme="minorHAnsi" w:hAnsiTheme="minorHAnsi" w:cstheme="minorHAnsi"/>
          <w:bCs/>
          <w:i/>
          <w:sz w:val="22"/>
          <w:szCs w:val="22"/>
        </w:rPr>
        <w:t xml:space="preserve"> Las desventuras del joven Werther</w:t>
      </w:r>
      <w:r w:rsidRPr="00DD3319">
        <w:rPr>
          <w:rFonts w:asciiTheme="minorHAnsi" w:hAnsiTheme="minorHAnsi" w:cstheme="minorHAnsi"/>
          <w:bCs/>
        </w:rPr>
        <w:t xml:space="preserve">, </w:t>
      </w:r>
      <w:r w:rsidRPr="00DD3319">
        <w:rPr>
          <w:rFonts w:asciiTheme="minorHAnsi" w:hAnsiTheme="minorHAnsi" w:cstheme="minorHAnsi"/>
          <w:bCs/>
          <w:sz w:val="22"/>
          <w:szCs w:val="22"/>
        </w:rPr>
        <w:t>J.W. Goethe</w:t>
      </w:r>
      <w:r w:rsidRPr="00DD3319">
        <w:rPr>
          <w:rFonts w:asciiTheme="minorHAnsi" w:hAnsiTheme="minorHAnsi" w:cstheme="minorHAnsi"/>
          <w:bCs/>
        </w:rPr>
        <w:t xml:space="preserve">. </w:t>
      </w:r>
      <w:r w:rsidRPr="00DD3319">
        <w:rPr>
          <w:rFonts w:asciiTheme="minorHAnsi" w:hAnsiTheme="minorHAnsi" w:cstheme="minorHAnsi"/>
          <w:i/>
          <w:color w:val="auto"/>
          <w:sz w:val="22"/>
          <w:szCs w:val="22"/>
        </w:rPr>
        <w:t>(Libro de lecturas. Literatura universal, 1º Bachillerato)</w:t>
      </w:r>
    </w:p>
    <w:p w:rsidR="006D584C" w:rsidRPr="00DD3319" w:rsidRDefault="006D584C" w:rsidP="006D584C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DD3319">
        <w:rPr>
          <w:rFonts w:asciiTheme="minorHAnsi" w:hAnsiTheme="minorHAnsi" w:cstheme="minorHAnsi"/>
          <w:bCs/>
          <w:i/>
        </w:rPr>
        <w:t>Cuentos, 1  (La caída de la Casa Usher)</w:t>
      </w:r>
      <w:r w:rsidRPr="00DD3319">
        <w:rPr>
          <w:rFonts w:asciiTheme="minorHAnsi" w:hAnsiTheme="minorHAnsi" w:cstheme="minorHAnsi"/>
          <w:bCs/>
        </w:rPr>
        <w:t xml:space="preserve">, E.A. Poe, Alianza editorial, El libro de bolsillo-Literatura, ISBN </w:t>
      </w:r>
      <w:r w:rsidRPr="00DD3319">
        <w:rPr>
          <w:rFonts w:asciiTheme="minorHAnsi" w:hAnsiTheme="minorHAnsi" w:cstheme="minorHAnsi"/>
          <w:bCs/>
          <w:iCs/>
        </w:rPr>
        <w:t>9788420634159</w:t>
      </w:r>
    </w:p>
    <w:p w:rsidR="008C602E" w:rsidRPr="00DD3319" w:rsidRDefault="008C602E" w:rsidP="001F2C05">
      <w:pPr>
        <w:pStyle w:val="Default"/>
        <w:widowControl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6D584C" w:rsidRPr="00DD3319" w:rsidRDefault="006D584C" w:rsidP="006D584C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D3319">
        <w:rPr>
          <w:rFonts w:asciiTheme="minorHAnsi" w:hAnsiTheme="minorHAnsi" w:cstheme="minorHAnsi"/>
          <w:i/>
        </w:rPr>
        <w:t>Tres cuentos</w:t>
      </w:r>
      <w:r w:rsidRPr="00DD3319">
        <w:rPr>
          <w:rFonts w:asciiTheme="minorHAnsi" w:hAnsiTheme="minorHAnsi" w:cstheme="minorHAnsi"/>
        </w:rPr>
        <w:t xml:space="preserve"> (</w:t>
      </w:r>
      <w:r w:rsidRPr="00DD3319">
        <w:rPr>
          <w:rFonts w:asciiTheme="minorHAnsi" w:hAnsiTheme="minorHAnsi" w:cstheme="minorHAnsi"/>
          <w:i/>
        </w:rPr>
        <w:t>Un corazón sencillo</w:t>
      </w:r>
      <w:r w:rsidRPr="00DD3319">
        <w:rPr>
          <w:rFonts w:asciiTheme="minorHAnsi" w:hAnsiTheme="minorHAnsi" w:cstheme="minorHAnsi"/>
        </w:rPr>
        <w:t>), G. Flaubert, Editorial: Cátedra universal, ISBN: 9788420634333. Cuentos de Chéjov</w:t>
      </w:r>
      <w:r w:rsidR="00AF15F7">
        <w:rPr>
          <w:rFonts w:asciiTheme="minorHAnsi" w:hAnsiTheme="minorHAnsi" w:cstheme="minorHAnsi"/>
        </w:rPr>
        <w:t xml:space="preserve"> y </w:t>
      </w:r>
      <w:proofErr w:type="spellStart"/>
      <w:r w:rsidR="00AF15F7">
        <w:rPr>
          <w:rFonts w:asciiTheme="minorHAnsi" w:hAnsiTheme="minorHAnsi" w:cstheme="minorHAnsi"/>
        </w:rPr>
        <w:t>Gógol</w:t>
      </w:r>
      <w:proofErr w:type="spellEnd"/>
      <w:r w:rsidRPr="00DD3319">
        <w:rPr>
          <w:rFonts w:asciiTheme="minorHAnsi" w:hAnsiTheme="minorHAnsi" w:cstheme="minorHAnsi"/>
        </w:rPr>
        <w:t xml:space="preserve"> (Libro de lecturas. </w:t>
      </w:r>
      <w:r w:rsidRPr="00DD3319">
        <w:rPr>
          <w:rFonts w:asciiTheme="minorHAnsi" w:hAnsiTheme="minorHAnsi" w:cstheme="minorHAnsi"/>
          <w:i/>
        </w:rPr>
        <w:t>Literatura universal, 1º Bachillerato</w:t>
      </w:r>
      <w:r w:rsidRPr="00DD3319">
        <w:rPr>
          <w:rFonts w:asciiTheme="minorHAnsi" w:hAnsiTheme="minorHAnsi" w:cstheme="minorHAnsi"/>
        </w:rPr>
        <w:t xml:space="preserve">). </w:t>
      </w:r>
    </w:p>
    <w:p w:rsidR="006D584C" w:rsidRPr="00DD3319" w:rsidRDefault="006D584C" w:rsidP="006D584C">
      <w:pPr>
        <w:pStyle w:val="Defaul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F00CB">
        <w:rPr>
          <w:rFonts w:asciiTheme="minorHAnsi" w:hAnsiTheme="minorHAnsi" w:cstheme="minorHAnsi"/>
          <w:color w:val="auto"/>
          <w:sz w:val="22"/>
          <w:szCs w:val="22"/>
        </w:rPr>
        <w:t>Antología</w:t>
      </w:r>
      <w:r w:rsidRPr="00DD3319">
        <w:rPr>
          <w:rFonts w:asciiTheme="minorHAnsi" w:hAnsiTheme="minorHAnsi" w:cstheme="minorHAnsi"/>
          <w:color w:val="auto"/>
          <w:sz w:val="22"/>
          <w:szCs w:val="22"/>
        </w:rPr>
        <w:t xml:space="preserve"> de poesía simbolista</w:t>
      </w:r>
      <w:r w:rsidRPr="00DD3319">
        <w:rPr>
          <w:rFonts w:asciiTheme="minorHAnsi" w:hAnsiTheme="minorHAnsi" w:cstheme="minorHAnsi"/>
          <w:i/>
          <w:color w:val="auto"/>
          <w:sz w:val="22"/>
          <w:szCs w:val="22"/>
        </w:rPr>
        <w:t>. (Libro de lecturas. Literatura universal, 1º Bachillerato)</w:t>
      </w:r>
    </w:p>
    <w:p w:rsidR="006D584C" w:rsidRPr="00DD3319" w:rsidRDefault="006D584C" w:rsidP="006D584C">
      <w:pPr>
        <w:pStyle w:val="Default"/>
        <w:widowControl/>
        <w:ind w:left="7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6D584C" w:rsidRDefault="006D584C" w:rsidP="006D584C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D3319">
        <w:rPr>
          <w:rFonts w:asciiTheme="minorHAnsi" w:hAnsiTheme="minorHAnsi" w:cstheme="minorHAnsi"/>
          <w:i/>
        </w:rPr>
        <w:t xml:space="preserve">El extraño caso del Dr. Jekyll y Mr. Hyde, </w:t>
      </w:r>
      <w:r w:rsidRPr="00DD3319">
        <w:rPr>
          <w:rFonts w:asciiTheme="minorHAnsi" w:hAnsiTheme="minorHAnsi" w:cstheme="minorHAnsi"/>
        </w:rPr>
        <w:t>R. L. Stevenson</w:t>
      </w:r>
      <w:r w:rsidRPr="00DD3319">
        <w:rPr>
          <w:rFonts w:asciiTheme="minorHAnsi" w:hAnsiTheme="minorHAnsi" w:cstheme="minorHAnsi"/>
          <w:i/>
        </w:rPr>
        <w:t xml:space="preserve">; </w:t>
      </w:r>
      <w:r w:rsidRPr="00DD3319">
        <w:rPr>
          <w:rFonts w:asciiTheme="minorHAnsi" w:hAnsiTheme="minorHAnsi" w:cstheme="minorHAnsi"/>
        </w:rPr>
        <w:t xml:space="preserve">ed. Cátedra Letras </w:t>
      </w:r>
      <w:r w:rsidR="00AF15F7">
        <w:rPr>
          <w:rFonts w:asciiTheme="minorHAnsi" w:hAnsiTheme="minorHAnsi" w:cstheme="minorHAnsi"/>
        </w:rPr>
        <w:t>U</w:t>
      </w:r>
      <w:r w:rsidRPr="00DD3319">
        <w:rPr>
          <w:rFonts w:asciiTheme="minorHAnsi" w:hAnsiTheme="minorHAnsi" w:cstheme="minorHAnsi"/>
        </w:rPr>
        <w:t>niversales</w:t>
      </w:r>
      <w:r w:rsidR="00AF15F7">
        <w:rPr>
          <w:rFonts w:asciiTheme="minorHAnsi" w:hAnsiTheme="minorHAnsi" w:cstheme="minorHAnsi"/>
        </w:rPr>
        <w:t>,</w:t>
      </w:r>
      <w:r w:rsidRPr="00DD3319">
        <w:rPr>
          <w:rFonts w:asciiTheme="minorHAnsi" w:hAnsiTheme="minorHAnsi" w:cstheme="minorHAnsi"/>
        </w:rPr>
        <w:t xml:space="preserve"> </w:t>
      </w:r>
      <w:r w:rsidR="00AF15F7">
        <w:rPr>
          <w:rFonts w:asciiTheme="minorHAnsi" w:hAnsiTheme="minorHAnsi" w:cstheme="minorHAnsi"/>
        </w:rPr>
        <w:t>I</w:t>
      </w:r>
      <w:r w:rsidRPr="00DD3319">
        <w:rPr>
          <w:rFonts w:asciiTheme="minorHAnsi" w:hAnsiTheme="minorHAnsi" w:cstheme="minorHAnsi"/>
        </w:rPr>
        <w:t>SBN: 978-84-376-13239.</w:t>
      </w:r>
    </w:p>
    <w:p w:rsidR="00AF15F7" w:rsidRPr="00AF15F7" w:rsidRDefault="00AF15F7" w:rsidP="00AF15F7">
      <w:pPr>
        <w:pStyle w:val="Prrafodelista"/>
        <w:rPr>
          <w:rFonts w:asciiTheme="minorHAnsi" w:hAnsiTheme="minorHAnsi" w:cstheme="minorHAnsi"/>
        </w:rPr>
      </w:pPr>
    </w:p>
    <w:p w:rsidR="00AF15F7" w:rsidRPr="00DD3319" w:rsidRDefault="00AF15F7" w:rsidP="006D584C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F15F7">
        <w:rPr>
          <w:rFonts w:asciiTheme="minorHAnsi" w:hAnsiTheme="minorHAnsi" w:cstheme="minorHAnsi"/>
          <w:i/>
        </w:rPr>
        <w:t>Casa de muñecas</w:t>
      </w:r>
      <w:r>
        <w:rPr>
          <w:rFonts w:asciiTheme="minorHAnsi" w:hAnsiTheme="minorHAnsi" w:cstheme="minorHAnsi"/>
        </w:rPr>
        <w:t>, Henrik Ibsen, Cátedra, Letras Universales, ISBN: 978-84376-1769-5</w:t>
      </w:r>
    </w:p>
    <w:p w:rsidR="006D584C" w:rsidRPr="00DD3319" w:rsidRDefault="006D584C" w:rsidP="006D584C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D3319">
        <w:rPr>
          <w:rFonts w:asciiTheme="minorHAnsi" w:hAnsiTheme="minorHAnsi" w:cstheme="minorHAnsi"/>
          <w:bCs/>
          <w:i/>
        </w:rPr>
        <w:t>La metamorfosis</w:t>
      </w:r>
      <w:r w:rsidRPr="00DD3319">
        <w:rPr>
          <w:rFonts w:asciiTheme="minorHAnsi" w:hAnsiTheme="minorHAnsi" w:cstheme="minorHAnsi"/>
          <w:bCs/>
        </w:rPr>
        <w:t>, Kafka, está en varias editoriales: Cátedra-letras universales;</w:t>
      </w:r>
      <w:r w:rsidRPr="00DD3319">
        <w:rPr>
          <w:rFonts w:asciiTheme="minorHAnsi" w:hAnsiTheme="minorHAnsi" w:cstheme="minorHAnsi"/>
        </w:rPr>
        <w:t xml:space="preserve"> ISBN 9788437625379; </w:t>
      </w:r>
      <w:r w:rsidRPr="00DD3319">
        <w:rPr>
          <w:rFonts w:asciiTheme="minorHAnsi" w:hAnsiTheme="minorHAnsi" w:cstheme="minorHAnsi"/>
          <w:bCs/>
        </w:rPr>
        <w:t xml:space="preserve">Akal; Alianza (y en el </w:t>
      </w:r>
      <w:r w:rsidRPr="00DD3319">
        <w:rPr>
          <w:rFonts w:asciiTheme="minorHAnsi" w:hAnsiTheme="minorHAnsi" w:cstheme="minorHAnsi"/>
          <w:bCs/>
          <w:i/>
        </w:rPr>
        <w:t>Libro de lecturas</w:t>
      </w:r>
      <w:r w:rsidRPr="00DD3319">
        <w:rPr>
          <w:rFonts w:asciiTheme="minorHAnsi" w:hAnsiTheme="minorHAnsi" w:cstheme="minorHAnsi"/>
          <w:bCs/>
        </w:rPr>
        <w:t>.</w:t>
      </w:r>
      <w:r w:rsidRPr="00DD3319">
        <w:rPr>
          <w:rFonts w:asciiTheme="minorHAnsi" w:hAnsiTheme="minorHAnsi" w:cstheme="minorHAnsi"/>
          <w:i/>
        </w:rPr>
        <w:t xml:space="preserve"> Literatura universal, 1º Bachillerato).</w:t>
      </w:r>
    </w:p>
    <w:p w:rsidR="006D584C" w:rsidRPr="00DD3319" w:rsidRDefault="006D584C" w:rsidP="006D584C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F00CB">
        <w:rPr>
          <w:rFonts w:asciiTheme="minorHAnsi" w:hAnsiTheme="minorHAnsi" w:cstheme="minorHAnsi"/>
        </w:rPr>
        <w:t>Selección de textos</w:t>
      </w:r>
      <w:r w:rsidRPr="00DD3319">
        <w:rPr>
          <w:rFonts w:asciiTheme="minorHAnsi" w:hAnsiTheme="minorHAnsi" w:cstheme="minorHAnsi"/>
        </w:rPr>
        <w:t xml:space="preserve"> de Teatro del absurdo y de Teatro de compromiso. (Libro de lecturas. </w:t>
      </w:r>
      <w:r w:rsidRPr="00DD3319">
        <w:rPr>
          <w:rFonts w:asciiTheme="minorHAnsi" w:hAnsiTheme="minorHAnsi" w:cstheme="minorHAnsi"/>
          <w:i/>
        </w:rPr>
        <w:t>Literatura universal, 1º Bachillerato</w:t>
      </w:r>
      <w:r w:rsidRPr="00DD3319">
        <w:rPr>
          <w:rFonts w:asciiTheme="minorHAnsi" w:hAnsiTheme="minorHAnsi" w:cstheme="minorHAnsi"/>
        </w:rPr>
        <w:t>).</w:t>
      </w:r>
    </w:p>
    <w:p w:rsidR="006D584C" w:rsidRPr="00DD3319" w:rsidRDefault="006D584C" w:rsidP="00DD3319">
      <w:pPr>
        <w:spacing w:after="0"/>
        <w:ind w:left="360"/>
        <w:rPr>
          <w:rFonts w:asciiTheme="minorHAnsi" w:hAnsiTheme="minorHAnsi" w:cstheme="minorHAnsi"/>
        </w:rPr>
      </w:pPr>
    </w:p>
    <w:p w:rsidR="006D584C" w:rsidRPr="00DD3319" w:rsidRDefault="006D584C" w:rsidP="006D584C">
      <w:pPr>
        <w:spacing w:after="0"/>
        <w:ind w:left="360"/>
        <w:jc w:val="both"/>
        <w:rPr>
          <w:rFonts w:asciiTheme="minorHAnsi" w:hAnsiTheme="minorHAnsi" w:cstheme="minorHAnsi"/>
          <w:bCs/>
        </w:rPr>
      </w:pPr>
    </w:p>
    <w:p w:rsidR="006D584C" w:rsidRDefault="006D584C" w:rsidP="006D584C">
      <w:pPr>
        <w:spacing w:after="0"/>
        <w:ind w:left="360"/>
        <w:jc w:val="both"/>
        <w:rPr>
          <w:bCs/>
        </w:rPr>
      </w:pPr>
    </w:p>
    <w:p w:rsidR="006D584C" w:rsidRDefault="006D584C" w:rsidP="006D584C">
      <w:pPr>
        <w:spacing w:after="0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2º de Bachillerato:</w:t>
      </w:r>
    </w:p>
    <w:p w:rsidR="006D584C" w:rsidRDefault="006D584C" w:rsidP="006D584C">
      <w:pPr>
        <w:spacing w:after="0"/>
        <w:rPr>
          <w:b/>
          <w:sz w:val="28"/>
          <w:szCs w:val="28"/>
          <w:lang w:val="es-ES_tradnl"/>
        </w:rPr>
      </w:pPr>
    </w:p>
    <w:p w:rsidR="006D584C" w:rsidRDefault="006D584C" w:rsidP="006D584C">
      <w:pPr>
        <w:pStyle w:val="Prrafodelista"/>
        <w:numPr>
          <w:ilvl w:val="0"/>
          <w:numId w:val="7"/>
        </w:numPr>
        <w:spacing w:after="0"/>
      </w:pPr>
      <w:r>
        <w:rPr>
          <w:bCs/>
          <w:i/>
        </w:rPr>
        <w:t>Romancero gitano</w:t>
      </w:r>
      <w:r>
        <w:rPr>
          <w:bCs/>
        </w:rPr>
        <w:t xml:space="preserve">, García Lorca, Federico, </w:t>
      </w:r>
      <w:r>
        <w:rPr>
          <w:lang w:val="es-ES_tradnl"/>
        </w:rPr>
        <w:t>Editorial</w:t>
      </w:r>
      <w:r>
        <w:rPr>
          <w:bCs/>
          <w:lang w:val="es-ES_tradnl"/>
        </w:rPr>
        <w:t xml:space="preserve"> </w:t>
      </w:r>
      <w:r>
        <w:t>Austral. ISBN: 978</w:t>
      </w:r>
      <w:r w:rsidR="00DD3319">
        <w:t>- 84-67036152. O editorial AKAL</w:t>
      </w:r>
      <w:r>
        <w:t>, ISBN: 978-84-23342792.</w:t>
      </w:r>
    </w:p>
    <w:p w:rsidR="006D584C" w:rsidRDefault="006D584C" w:rsidP="006D584C">
      <w:pPr>
        <w:pStyle w:val="Prrafodelista"/>
        <w:numPr>
          <w:ilvl w:val="0"/>
          <w:numId w:val="7"/>
        </w:numPr>
        <w:spacing w:after="0"/>
        <w:jc w:val="both"/>
        <w:rPr>
          <w:bCs/>
        </w:rPr>
      </w:pPr>
      <w:r>
        <w:rPr>
          <w:bCs/>
          <w:i/>
        </w:rPr>
        <w:t>La Fundación,</w:t>
      </w:r>
      <w:r>
        <w:rPr>
          <w:bCs/>
        </w:rPr>
        <w:t xml:space="preserve"> Antonio Buero Vallejo. Editorial Austral. ISBN: 978-84-670-3333-5</w:t>
      </w:r>
    </w:p>
    <w:p w:rsidR="006D584C" w:rsidRPr="00A043A3" w:rsidRDefault="006D584C" w:rsidP="006D584C">
      <w:pPr>
        <w:pStyle w:val="Prrafodelista"/>
        <w:numPr>
          <w:ilvl w:val="0"/>
          <w:numId w:val="7"/>
        </w:numPr>
        <w:spacing w:after="0"/>
        <w:jc w:val="both"/>
        <w:rPr>
          <w:bCs/>
        </w:rPr>
      </w:pPr>
      <w:r>
        <w:rPr>
          <w:bCs/>
          <w:i/>
        </w:rPr>
        <w:t>Los santos inocentes</w:t>
      </w:r>
      <w:r>
        <w:rPr>
          <w:bCs/>
        </w:rPr>
        <w:t>, Delibes, Miguel, Editorial Austral ISBN 978-84-233-4673-8</w:t>
      </w:r>
    </w:p>
    <w:p w:rsidR="00CA2DB4" w:rsidRDefault="00265E5C"/>
    <w:sectPr w:rsidR="00CA2DB4" w:rsidSect="00BF283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4C" w:rsidRDefault="006D584C" w:rsidP="006D584C">
      <w:pPr>
        <w:spacing w:after="0" w:line="240" w:lineRule="auto"/>
      </w:pPr>
      <w:r>
        <w:separator/>
      </w:r>
    </w:p>
  </w:endnote>
  <w:endnote w:type="continuationSeparator" w:id="0">
    <w:p w:rsidR="006D584C" w:rsidRDefault="006D584C" w:rsidP="006D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4C" w:rsidRDefault="006D584C" w:rsidP="006D584C">
      <w:pPr>
        <w:spacing w:after="0" w:line="240" w:lineRule="auto"/>
      </w:pPr>
      <w:r>
        <w:separator/>
      </w:r>
    </w:p>
  </w:footnote>
  <w:footnote w:type="continuationSeparator" w:id="0">
    <w:p w:rsidR="006D584C" w:rsidRDefault="006D584C" w:rsidP="006D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51A" w:rsidRDefault="008C602E" w:rsidP="00482312">
    <w:pPr>
      <w:spacing w:after="0" w:line="240" w:lineRule="auto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-135890</wp:posOffset>
          </wp:positionV>
          <wp:extent cx="1771650" cy="523875"/>
          <wp:effectExtent l="19050" t="0" r="0" b="0"/>
          <wp:wrapNone/>
          <wp:docPr id="1" name="Imagen 1" descr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                             Departamento de Lengua castellana y literatura</w:t>
    </w:r>
  </w:p>
  <w:p w:rsidR="007E751A" w:rsidRDefault="008C602E" w:rsidP="00482312">
    <w:pPr>
      <w:spacing w:after="0"/>
      <w:ind w:left="2832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Curso 201</w:t>
    </w:r>
    <w:r w:rsidR="00EF1620">
      <w:rPr>
        <w:b/>
        <w:sz w:val="28"/>
        <w:szCs w:val="28"/>
      </w:rPr>
      <w:t>9</w:t>
    </w:r>
    <w:r>
      <w:rPr>
        <w:b/>
        <w:sz w:val="28"/>
        <w:szCs w:val="28"/>
      </w:rPr>
      <w:t>-20</w:t>
    </w:r>
    <w:r w:rsidR="00EF1620">
      <w:rPr>
        <w:b/>
        <w:sz w:val="28"/>
        <w:szCs w:val="28"/>
      </w:rPr>
      <w:t>20</w:t>
    </w:r>
  </w:p>
  <w:p w:rsidR="007E751A" w:rsidRDefault="00265E5C" w:rsidP="00482312">
    <w:pPr>
      <w:spacing w:after="0"/>
      <w:ind w:left="2832"/>
      <w:rPr>
        <w:b/>
        <w:sz w:val="28"/>
        <w:szCs w:val="28"/>
      </w:rPr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1025" type="#_x0000_t32" style="position:absolute;left:0;text-align:left;margin-left:-184pt;margin-top:11.1pt;width:766.2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" strokecolor="#5a5a5a" strokeweight="2.5pt">
          <v:shadow color="#868686"/>
        </v:shape>
      </w:pict>
    </w:r>
  </w:p>
  <w:p w:rsidR="007E751A" w:rsidRDefault="00265E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.75pt" o:bullet="t">
        <v:imagedata r:id="rId1" o:title="BD21302_"/>
      </v:shape>
    </w:pict>
  </w:numPicBullet>
  <w:abstractNum w:abstractNumId="0" w15:restartNumberingAfterBreak="0">
    <w:nsid w:val="03C72A2A"/>
    <w:multiLevelType w:val="hybridMultilevel"/>
    <w:tmpl w:val="B2F60918"/>
    <w:lvl w:ilvl="0" w:tplc="FBEC49AC">
      <w:start w:val="1"/>
      <w:numFmt w:val="bullet"/>
      <w:lvlText w:val=""/>
      <w:lvlPicBulletId w:val="0"/>
      <w:lvlJc w:val="left"/>
      <w:pPr>
        <w:ind w:left="418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E4C35E2"/>
    <w:multiLevelType w:val="hybridMultilevel"/>
    <w:tmpl w:val="4CF6DC76"/>
    <w:lvl w:ilvl="0" w:tplc="087A7AA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430"/>
    <w:multiLevelType w:val="hybridMultilevel"/>
    <w:tmpl w:val="2396B7CE"/>
    <w:lvl w:ilvl="0" w:tplc="087A7AA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732B"/>
    <w:multiLevelType w:val="hybridMultilevel"/>
    <w:tmpl w:val="18D27520"/>
    <w:lvl w:ilvl="0" w:tplc="087A7AA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2EE8"/>
    <w:multiLevelType w:val="hybridMultilevel"/>
    <w:tmpl w:val="46DA8DE4"/>
    <w:lvl w:ilvl="0" w:tplc="087A7AA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2A0"/>
    <w:multiLevelType w:val="hybridMultilevel"/>
    <w:tmpl w:val="06CE5E42"/>
    <w:lvl w:ilvl="0" w:tplc="087A7AA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62F31"/>
    <w:multiLevelType w:val="hybridMultilevel"/>
    <w:tmpl w:val="81A4FE8C"/>
    <w:lvl w:ilvl="0" w:tplc="087A7AA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68F1"/>
    <w:multiLevelType w:val="hybridMultilevel"/>
    <w:tmpl w:val="43CEB21A"/>
    <w:lvl w:ilvl="0" w:tplc="FBEC49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07F3F"/>
    <w:multiLevelType w:val="hybridMultilevel"/>
    <w:tmpl w:val="16F07384"/>
    <w:lvl w:ilvl="0" w:tplc="087A7AA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2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84C"/>
    <w:rsid w:val="00017163"/>
    <w:rsid w:val="001768F5"/>
    <w:rsid w:val="001F2C05"/>
    <w:rsid w:val="003029C4"/>
    <w:rsid w:val="00435D81"/>
    <w:rsid w:val="00492360"/>
    <w:rsid w:val="0050286A"/>
    <w:rsid w:val="006D584C"/>
    <w:rsid w:val="007E2F37"/>
    <w:rsid w:val="008C602E"/>
    <w:rsid w:val="00AE2191"/>
    <w:rsid w:val="00AF15F7"/>
    <w:rsid w:val="00CD1314"/>
    <w:rsid w:val="00CF4C74"/>
    <w:rsid w:val="00D81642"/>
    <w:rsid w:val="00DD3319"/>
    <w:rsid w:val="00DF00CB"/>
    <w:rsid w:val="00EF1620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9C4CB17"/>
  <w15:docId w15:val="{E976BBD9-EB72-439B-9FBF-A44AEEEE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84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6D5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584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6D584C"/>
    <w:pPr>
      <w:ind w:left="720"/>
      <w:contextualSpacing/>
    </w:pPr>
  </w:style>
  <w:style w:type="paragraph" w:customStyle="1" w:styleId="Default">
    <w:name w:val="Default"/>
    <w:rsid w:val="006D584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D5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84C"/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492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deplengua</dc:creator>
  <cp:lastModifiedBy>david bartolome</cp:lastModifiedBy>
  <cp:revision>12</cp:revision>
  <cp:lastPrinted>2019-01-22T18:36:00Z</cp:lastPrinted>
  <dcterms:created xsi:type="dcterms:W3CDTF">2018-10-02T09:27:00Z</dcterms:created>
  <dcterms:modified xsi:type="dcterms:W3CDTF">2019-09-11T22:23:00Z</dcterms:modified>
</cp:coreProperties>
</file>